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ЗАПОЛНЕНИЮ БЛАНКОВ ОТВЕТОВ УЧАСТНИКОВ ГОСУДАРСТВЕННОЙ (ИТОГОВОЙ) АТТЕСТАЦИИ ВЫПУСКНИКОВ 9 КЛАССОВ В НОВОЙ  ФОРМЕ В 2013 ГОДУ </w:t>
      </w:r>
      <w:hyperlink r:id="rId4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скачать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ответов № 1:</w:t>
      </w:r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русский язык,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математика,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обществознание,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физика,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биология,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химия,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информатика и ИКТ,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история,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география,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литература,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- английский язык.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6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Бланк ответов № 2.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7" w:history="1">
        <w:r w:rsidRPr="00CB6BB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Дополнительный бланк ответов № 2.</w:t>
        </w:r>
      </w:hyperlink>
    </w:p>
    <w:p w:rsidR="00CB6BB9" w:rsidRPr="00CB6BB9" w:rsidRDefault="00CB6BB9" w:rsidP="00CB6B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 обработки  экзаменационных  материалов  государственной  (итоговой) аттестации  учащихся  9  классов  с использованием  АИС  «</w:t>
      </w:r>
      <w:proofErr w:type="gramStart"/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И)А» применяются следующие типы бланков: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ответов №1,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ответов №2,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бланк  ответов №2.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зависимости от  предмета  структура  бланка ответов №  1 может отличаться.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  является  машиночитаемыми формами, имеют  размер  210  мм  ×  297 мм.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капиллярной</w:t>
      </w:r>
      <w:proofErr w:type="gramEnd"/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ручек. В случае отсутствия у участника ГИА указанных ручек и использования, вопреки настоящим правилам, шариковой ручки, контур каждого символа при заполнении необходимо аккуратно обводить 2-3 раза, чтобы исключить «проблески» по линии символов. 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Линия метки  («крестик») в полях не должна быть слишком толстой. Если ручка оставляет  слишком  толстую  линию, то  вместо  крестика  в  поле  нужно провести только одну диагональ квадрата (любую).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  ГИА  должен  изображать  каждую  цифру  и  букву  во  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  1. Небрежное  написание  символов  может  привести  к  тому,  что  при автоматизированной обработке символ может быть распознан неправильно.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поле в бланках заполняется, начиная с первой позиции (в том числе и поля для занесения фамилии, имени и отчества участника ГИА)</w:t>
      </w:r>
      <w:proofErr w:type="gramStart"/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участник ГИА не имеет информации для заполнения поля, он должен оставить его пустым (не делать прочерков).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запрещается:  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делать в полях бланков, вне полей бланков или в полях, заполненных типографским  способом,  какие-либо  записи и  пометки,  не относящиеся к содержанию полей бланков;</w:t>
      </w:r>
    </w:p>
    <w:p w:rsidR="00CB6BB9" w:rsidRPr="00CB6BB9" w:rsidRDefault="00CB6BB9" w:rsidP="00CB6BB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использовать для заполнения бланков цветные ручки вместо черной, карандаш  (даже  для  черновых  записей  на бланках),  средства  для исправления внесенной в бланки информации («замазку» и др.).</w:t>
      </w:r>
      <w:r w:rsidRPr="00CB6BB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51603D" w:rsidRDefault="0051603D"/>
    <w:p w:rsidR="00CB6BB9" w:rsidRDefault="00CB6BB9">
      <w:hyperlink r:id="rId18" w:history="1">
        <w:r w:rsidRPr="00B04051">
          <w:rPr>
            <w:rStyle w:val="a4"/>
          </w:rPr>
          <w:t>http://ege21.ru/index/blanki_gia/0-65</w:t>
        </w:r>
      </w:hyperlink>
    </w:p>
    <w:p w:rsidR="00CB6BB9" w:rsidRDefault="00CB6BB9"/>
    <w:sectPr w:rsidR="00CB6BB9" w:rsidSect="0051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B9"/>
    <w:rsid w:val="0051603D"/>
    <w:rsid w:val="00C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BB9"/>
  </w:style>
  <w:style w:type="character" w:styleId="a4">
    <w:name w:val="Hyperlink"/>
    <w:basedOn w:val="a0"/>
    <w:uiPriority w:val="99"/>
    <w:unhideWhenUsed/>
    <w:rsid w:val="00CB6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21.ru/gia-9/2013/blanki/bl_1_phis.tif" TargetMode="External"/><Relationship Id="rId13" Type="http://schemas.openxmlformats.org/officeDocument/2006/relationships/hyperlink" Target="http://ege21.ru/gia-9/2013/blanki/bl_1_geo.tif" TargetMode="External"/><Relationship Id="rId18" Type="http://schemas.openxmlformats.org/officeDocument/2006/relationships/hyperlink" Target="http://ege21.ru/index/blanki_gia/0-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21.ru/gia-9/2013/blanki/bl_1_soc.tif" TargetMode="External"/><Relationship Id="rId12" Type="http://schemas.openxmlformats.org/officeDocument/2006/relationships/hyperlink" Target="http://ege21.ru/gia-9/2013/blanki/bl_1_hist.tif" TargetMode="External"/><Relationship Id="rId17" Type="http://schemas.openxmlformats.org/officeDocument/2006/relationships/hyperlink" Target="http://ege21.ru/gia-9/2013/blanki/bl_2x.t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21.ru/gia-9/2013/blanki/bl_2.ti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ge21.ru/gia-9/2013/blanki/bl_1_math.tif" TargetMode="External"/><Relationship Id="rId11" Type="http://schemas.openxmlformats.org/officeDocument/2006/relationships/hyperlink" Target="http://ege21.ru/gia-9/2013/blanki/bl_1_info.tif" TargetMode="External"/><Relationship Id="rId5" Type="http://schemas.openxmlformats.org/officeDocument/2006/relationships/hyperlink" Target="http://ege21.ru/gia-9/2013/blanki/bl_1_rus.tif" TargetMode="External"/><Relationship Id="rId15" Type="http://schemas.openxmlformats.org/officeDocument/2006/relationships/hyperlink" Target="http://ege21.ru/gia-9/2013/blanki/bl_1_eng.tif" TargetMode="External"/><Relationship Id="rId10" Type="http://schemas.openxmlformats.org/officeDocument/2006/relationships/hyperlink" Target="http://ege21.ru/gia-9/2013/blanki/bl_1_chem.ti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ge21.ru/gia-9/2013/blanki/instrukcija_po_zapolneniju_blankov_otvetov_uchastn.pdf" TargetMode="External"/><Relationship Id="rId9" Type="http://schemas.openxmlformats.org/officeDocument/2006/relationships/hyperlink" Target="http://ege21.ru/gia-9/2013/blanki/bl_1_bio.tif" TargetMode="External"/><Relationship Id="rId14" Type="http://schemas.openxmlformats.org/officeDocument/2006/relationships/hyperlink" Target="http://ege21.ru/gia-9/2013/blanki/bl_1_lit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2014-03-09T08:18:00Z</dcterms:created>
  <dcterms:modified xsi:type="dcterms:W3CDTF">2014-03-09T08:19:00Z</dcterms:modified>
</cp:coreProperties>
</file>